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984F" w14:textId="77777777" w:rsidR="003A473A" w:rsidRDefault="00442F0E" w:rsidP="003A473A">
      <w:pPr>
        <w:jc w:val="center"/>
      </w:pPr>
      <w:r w:rsidRPr="001F2985">
        <w:rPr>
          <w:noProof/>
          <w:lang w:eastAsia="fr-FR"/>
        </w:rPr>
        <w:drawing>
          <wp:inline distT="0" distB="0" distL="0" distR="0" wp14:anchorId="63F14071" wp14:editId="39420D50">
            <wp:extent cx="1647645" cy="8275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1487" cy="829525"/>
                    </a:xfrm>
                    <a:prstGeom prst="rect">
                      <a:avLst/>
                    </a:prstGeom>
                    <a:noFill/>
                    <a:ln>
                      <a:noFill/>
                    </a:ln>
                  </pic:spPr>
                </pic:pic>
              </a:graphicData>
            </a:graphic>
          </wp:inline>
        </w:drawing>
      </w:r>
    </w:p>
    <w:p w14:paraId="7DB0CEFD" w14:textId="77E9140B" w:rsidR="003A0838" w:rsidRPr="00216A2D" w:rsidRDefault="00F811D2" w:rsidP="003A0838">
      <w:pPr>
        <w:spacing w:after="0"/>
        <w:jc w:val="right"/>
        <w:rPr>
          <w:rFonts w:ascii="Candara" w:hAnsi="Candara"/>
          <w:sz w:val="24"/>
          <w:szCs w:val="24"/>
        </w:rPr>
      </w:pPr>
      <w:r w:rsidRPr="00216A2D">
        <w:rPr>
          <w:rFonts w:ascii="Candara" w:hAnsi="Candara"/>
          <w:sz w:val="24"/>
          <w:szCs w:val="24"/>
        </w:rPr>
        <w:t>Nice</w:t>
      </w:r>
      <w:r w:rsidR="003A0838" w:rsidRPr="00216A2D">
        <w:rPr>
          <w:rFonts w:ascii="Candara" w:hAnsi="Candara"/>
          <w:sz w:val="24"/>
          <w:szCs w:val="24"/>
        </w:rPr>
        <w:t xml:space="preserve">, le </w:t>
      </w:r>
      <w:r w:rsidR="003B454F">
        <w:rPr>
          <w:rFonts w:ascii="Candara" w:hAnsi="Candara"/>
          <w:sz w:val="24"/>
          <w:szCs w:val="24"/>
        </w:rPr>
        <w:t>18</w:t>
      </w:r>
      <w:r w:rsidR="00792B9D">
        <w:rPr>
          <w:rFonts w:ascii="Candara" w:hAnsi="Candara"/>
          <w:sz w:val="24"/>
          <w:szCs w:val="24"/>
        </w:rPr>
        <w:t> jui</w:t>
      </w:r>
      <w:r w:rsidR="003B454F">
        <w:rPr>
          <w:rFonts w:ascii="Candara" w:hAnsi="Candara"/>
          <w:sz w:val="24"/>
          <w:szCs w:val="24"/>
        </w:rPr>
        <w:t>llet</w:t>
      </w:r>
      <w:r w:rsidR="008C1FEC">
        <w:rPr>
          <w:rFonts w:ascii="Candara" w:hAnsi="Candara"/>
          <w:sz w:val="24"/>
          <w:szCs w:val="24"/>
        </w:rPr>
        <w:t> 2025</w:t>
      </w:r>
    </w:p>
    <w:p w14:paraId="0301AE6F" w14:textId="77777777" w:rsidR="003A0838" w:rsidRDefault="003A0838" w:rsidP="003A0838">
      <w:pPr>
        <w:spacing w:after="0"/>
        <w:ind w:right="26"/>
        <w:jc w:val="right"/>
      </w:pPr>
      <w:r>
        <w:rPr>
          <w:rFonts w:ascii="Candara" w:eastAsia="Candara" w:hAnsi="Candara" w:cs="Candara"/>
          <w:b/>
          <w:sz w:val="28"/>
        </w:rPr>
        <w:t>COMMUNIQUÉ DE PRESSE</w:t>
      </w:r>
    </w:p>
    <w:p w14:paraId="728D88CD" w14:textId="77777777" w:rsidR="00D17942" w:rsidRPr="00F811D2" w:rsidRDefault="00D17942" w:rsidP="003A0838">
      <w:pPr>
        <w:spacing w:after="0"/>
        <w:ind w:right="26"/>
        <w:jc w:val="center"/>
        <w:rPr>
          <w:rFonts w:ascii="Candara" w:eastAsia="Candara" w:hAnsi="Candara" w:cs="Candara"/>
          <w:b/>
          <w:color w:val="0070C0"/>
        </w:rPr>
      </w:pPr>
    </w:p>
    <w:p w14:paraId="5B203548" w14:textId="346337FF" w:rsidR="003A473A" w:rsidRPr="00216A2D" w:rsidRDefault="003B454F" w:rsidP="00F811D2">
      <w:pPr>
        <w:spacing w:after="0"/>
        <w:ind w:right="26"/>
        <w:jc w:val="center"/>
        <w:rPr>
          <w:rFonts w:ascii="Times New Roman" w:hAnsi="Times New Roman"/>
          <w:b/>
          <w:sz w:val="28"/>
          <w:szCs w:val="28"/>
        </w:rPr>
      </w:pPr>
      <w:r>
        <w:rPr>
          <w:rFonts w:ascii="Candara" w:eastAsia="Candara" w:hAnsi="Candara" w:cs="Candara"/>
          <w:b/>
          <w:color w:val="0070C0"/>
          <w:sz w:val="28"/>
          <w:szCs w:val="28"/>
        </w:rPr>
        <w:t>Le tribunal administratif de Nice suspend l’interdiction des tenues manifestant une appartenance religieuse sur les plages de Mandelieu-la-Napoule</w:t>
      </w:r>
    </w:p>
    <w:p w14:paraId="7DA8EEA8" w14:textId="77777777" w:rsidR="00CD01E7" w:rsidRDefault="00CD01E7" w:rsidP="001546DF">
      <w:pPr>
        <w:jc w:val="both"/>
        <w:rPr>
          <w:rFonts w:ascii="Candara" w:hAnsi="Candara"/>
          <w:b/>
          <w:sz w:val="24"/>
          <w:szCs w:val="24"/>
        </w:rPr>
      </w:pPr>
    </w:p>
    <w:p w14:paraId="380C7B27" w14:textId="0CDE3D0C" w:rsidR="003B454F" w:rsidRDefault="003B454F" w:rsidP="001546DF">
      <w:pPr>
        <w:jc w:val="both"/>
        <w:rPr>
          <w:rFonts w:ascii="Candara" w:hAnsi="Candara"/>
          <w:b/>
          <w:sz w:val="24"/>
          <w:szCs w:val="24"/>
        </w:rPr>
      </w:pPr>
      <w:r w:rsidRPr="003B454F">
        <w:rPr>
          <w:rFonts w:ascii="Candara" w:hAnsi="Candara"/>
          <w:b/>
          <w:sz w:val="24"/>
          <w:szCs w:val="24"/>
        </w:rPr>
        <w:t xml:space="preserve">Saisi par la Ligue des Droits de l’Homme, le </w:t>
      </w:r>
      <w:r>
        <w:rPr>
          <w:rFonts w:ascii="Candara" w:hAnsi="Candara"/>
          <w:b/>
          <w:sz w:val="24"/>
          <w:szCs w:val="24"/>
        </w:rPr>
        <w:t>tribunal administratif de Nice</w:t>
      </w:r>
      <w:r w:rsidRPr="003B454F">
        <w:rPr>
          <w:rFonts w:ascii="Candara" w:hAnsi="Candara"/>
          <w:b/>
          <w:sz w:val="24"/>
          <w:szCs w:val="24"/>
        </w:rPr>
        <w:t xml:space="preserve"> suspend la décision du maire de Mandelieu-la-Napoule d’interdire l’accès aux plages aux personnes portant une tenue manifestant de manière ostensible une appartenance religieuse, telle que le burkini. En application d’une jurisprudence constante, une telle interdiction dans l’espace public doit en effet être justifiée par un risque actuel et avéré pour l’ordre public. La commune n’ayant pas démontré l’existence d’un tel risque, le </w:t>
      </w:r>
      <w:r>
        <w:rPr>
          <w:rFonts w:ascii="Candara" w:hAnsi="Candara"/>
          <w:b/>
          <w:sz w:val="24"/>
          <w:szCs w:val="24"/>
        </w:rPr>
        <w:t>tribunal</w:t>
      </w:r>
      <w:r w:rsidRPr="003B454F">
        <w:rPr>
          <w:rFonts w:ascii="Candara" w:hAnsi="Candara"/>
          <w:b/>
          <w:sz w:val="24"/>
          <w:szCs w:val="24"/>
        </w:rPr>
        <w:t xml:space="preserve"> estime que cette interdiction porte atteinte de manière grave et illégale à la liberté d’aller et venir, à la liberté de conscience et à la liberté personnelle.</w:t>
      </w:r>
    </w:p>
    <w:p w14:paraId="4C0D8F12" w14:textId="08B80A89" w:rsidR="003B454F" w:rsidRPr="003B454F" w:rsidRDefault="003B454F" w:rsidP="003B454F">
      <w:pPr>
        <w:jc w:val="both"/>
        <w:rPr>
          <w:rFonts w:ascii="Candara" w:eastAsia="Times New Roman" w:hAnsi="Candara"/>
          <w:sz w:val="24"/>
          <w:szCs w:val="24"/>
          <w:lang w:eastAsia="fr-FR"/>
        </w:rPr>
      </w:pPr>
      <w:r w:rsidRPr="003B454F">
        <w:rPr>
          <w:rFonts w:ascii="Candara" w:eastAsia="Times New Roman" w:hAnsi="Candara"/>
          <w:sz w:val="24"/>
          <w:szCs w:val="24"/>
          <w:lang w:eastAsia="fr-FR"/>
        </w:rPr>
        <w:t>Le maire de Mandelieu-La-Napoule a interdit l’accès aux plages publiques de sa commune et la baignade, entre le 15</w:t>
      </w:r>
      <w:r>
        <w:rPr>
          <w:rFonts w:ascii="Candara" w:eastAsia="Times New Roman" w:hAnsi="Candara"/>
          <w:sz w:val="24"/>
          <w:szCs w:val="24"/>
          <w:lang w:eastAsia="fr-FR"/>
        </w:rPr>
        <w:t> juillet</w:t>
      </w:r>
      <w:r w:rsidRPr="003B454F">
        <w:rPr>
          <w:rFonts w:ascii="Candara" w:eastAsia="Times New Roman" w:hAnsi="Candara"/>
          <w:sz w:val="24"/>
          <w:szCs w:val="24"/>
          <w:lang w:eastAsia="fr-FR"/>
        </w:rPr>
        <w:t xml:space="preserve"> et le 31</w:t>
      </w:r>
      <w:r>
        <w:rPr>
          <w:rFonts w:ascii="Candara" w:eastAsia="Times New Roman" w:hAnsi="Candara"/>
          <w:sz w:val="24"/>
          <w:szCs w:val="24"/>
          <w:lang w:eastAsia="fr-FR"/>
        </w:rPr>
        <w:t> </w:t>
      </w:r>
      <w:r w:rsidRPr="003B454F">
        <w:rPr>
          <w:rFonts w:ascii="Candara" w:eastAsia="Times New Roman" w:hAnsi="Candara"/>
          <w:sz w:val="24"/>
          <w:szCs w:val="24"/>
          <w:lang w:eastAsia="fr-FR"/>
        </w:rPr>
        <w:t>août</w:t>
      </w:r>
      <w:r>
        <w:rPr>
          <w:rFonts w:ascii="Candara" w:eastAsia="Times New Roman" w:hAnsi="Candara"/>
          <w:sz w:val="24"/>
          <w:szCs w:val="24"/>
          <w:lang w:eastAsia="fr-FR"/>
        </w:rPr>
        <w:t> </w:t>
      </w:r>
      <w:r w:rsidRPr="003B454F">
        <w:rPr>
          <w:rFonts w:ascii="Candara" w:eastAsia="Times New Roman" w:hAnsi="Candara"/>
          <w:sz w:val="24"/>
          <w:szCs w:val="24"/>
          <w:lang w:eastAsia="fr-FR"/>
        </w:rPr>
        <w:t>202</w:t>
      </w:r>
      <w:r>
        <w:rPr>
          <w:rFonts w:ascii="Candara" w:eastAsia="Times New Roman" w:hAnsi="Candara"/>
          <w:sz w:val="24"/>
          <w:szCs w:val="24"/>
          <w:lang w:eastAsia="fr-FR"/>
        </w:rPr>
        <w:t>5</w:t>
      </w:r>
      <w:r w:rsidRPr="003B454F">
        <w:rPr>
          <w:rFonts w:ascii="Candara" w:eastAsia="Times New Roman" w:hAnsi="Candara"/>
          <w:sz w:val="24"/>
          <w:szCs w:val="24"/>
          <w:lang w:eastAsia="fr-FR"/>
        </w:rPr>
        <w:t xml:space="preserve">, à toutes les personnes </w:t>
      </w:r>
      <w:r>
        <w:rPr>
          <w:rFonts w:ascii="Candara" w:eastAsia="Times New Roman" w:hAnsi="Candara"/>
          <w:sz w:val="24"/>
          <w:szCs w:val="24"/>
          <w:lang w:eastAsia="fr-FR"/>
        </w:rPr>
        <w:t>portant une</w:t>
      </w:r>
      <w:r w:rsidRPr="003B454F">
        <w:rPr>
          <w:rFonts w:ascii="Candara" w:eastAsia="Times New Roman" w:hAnsi="Candara"/>
          <w:sz w:val="24"/>
          <w:szCs w:val="24"/>
          <w:lang w:eastAsia="fr-FR"/>
        </w:rPr>
        <w:t xml:space="preserve"> </w:t>
      </w:r>
      <w:r>
        <w:rPr>
          <w:rFonts w:ascii="Candara" w:eastAsia="Times New Roman" w:hAnsi="Candara"/>
          <w:sz w:val="24"/>
          <w:szCs w:val="24"/>
          <w:lang w:eastAsia="fr-FR"/>
        </w:rPr>
        <w:t>« </w:t>
      </w:r>
      <w:r w:rsidRPr="003B454F">
        <w:rPr>
          <w:rFonts w:ascii="Candara" w:eastAsia="Times New Roman" w:hAnsi="Candara"/>
          <w:sz w:val="24"/>
          <w:szCs w:val="24"/>
          <w:lang w:eastAsia="fr-FR"/>
        </w:rPr>
        <w:t>tenue de bain manifestant de façon ostensible une appartenance religieuse</w:t>
      </w:r>
      <w:r>
        <w:rPr>
          <w:rFonts w:ascii="Candara" w:eastAsia="Times New Roman" w:hAnsi="Candara"/>
          <w:sz w:val="24"/>
          <w:szCs w:val="24"/>
          <w:lang w:eastAsia="fr-FR"/>
        </w:rPr>
        <w:t> </w:t>
      </w:r>
      <w:r w:rsidRPr="003B454F">
        <w:rPr>
          <w:rFonts w:ascii="Candara" w:eastAsia="Times New Roman" w:hAnsi="Candara"/>
          <w:sz w:val="24"/>
          <w:szCs w:val="24"/>
          <w:lang w:eastAsia="fr-FR"/>
        </w:rPr>
        <w:t>». L’arrêté d’interdiction a été contesté en référé par la Ligue des Droits de l’Homme (LDH) devant le tribunal.</w:t>
      </w:r>
    </w:p>
    <w:p w14:paraId="2A98E8B4" w14:textId="6C3CDF31" w:rsidR="003B454F" w:rsidRPr="003B454F" w:rsidRDefault="003B454F" w:rsidP="003B454F">
      <w:pPr>
        <w:jc w:val="both"/>
        <w:rPr>
          <w:rFonts w:ascii="Candara" w:eastAsia="Times New Roman" w:hAnsi="Candara"/>
          <w:sz w:val="24"/>
          <w:szCs w:val="24"/>
          <w:lang w:eastAsia="fr-FR"/>
        </w:rPr>
      </w:pPr>
      <w:r w:rsidRPr="003B454F">
        <w:rPr>
          <w:rFonts w:ascii="Candara" w:eastAsia="Times New Roman" w:hAnsi="Candara"/>
          <w:sz w:val="24"/>
          <w:szCs w:val="24"/>
          <w:lang w:eastAsia="fr-FR"/>
        </w:rPr>
        <w:t xml:space="preserve">Le </w:t>
      </w:r>
      <w:r>
        <w:rPr>
          <w:rFonts w:ascii="Candara" w:eastAsia="Times New Roman" w:hAnsi="Candara"/>
          <w:sz w:val="24"/>
          <w:szCs w:val="24"/>
          <w:lang w:eastAsia="fr-FR"/>
        </w:rPr>
        <w:t>juge des référés</w:t>
      </w:r>
      <w:r w:rsidRPr="003B454F">
        <w:rPr>
          <w:rFonts w:ascii="Candara" w:eastAsia="Times New Roman" w:hAnsi="Candara"/>
          <w:sz w:val="24"/>
          <w:szCs w:val="24"/>
          <w:lang w:eastAsia="fr-FR"/>
        </w:rPr>
        <w:t xml:space="preserve"> rappelle tout d’abord les règles habituelles applicables au sein de l’espace public, qui diffèrent de celles relatives aux services publics, régis, eux, par les principes de neutralité et de bonne organisation du service. Au sein de l’espace public, chacun jouit des libertés garanties par la loi. Les maires, dans le cadre de leur mission de maintien de l’ordre, ne peuvent y porter atteinte que pour prendre des mesures adaptées, nécessaires et proportionnées. Ces mesures doivent tenir compte des circonstances de temps et de lieu et être justifiées par des impératifs d’ordre public. Il en va notamment ainsi en ce qui concerne les mesures que le maire d’une commune du littoral peut prendre pour organiser l’accès à la plage.</w:t>
      </w:r>
    </w:p>
    <w:p w14:paraId="4B97E1BF" w14:textId="150BE02B" w:rsidR="003B454F" w:rsidRPr="003B454F" w:rsidRDefault="003B454F" w:rsidP="003B454F">
      <w:pPr>
        <w:jc w:val="both"/>
        <w:rPr>
          <w:rFonts w:ascii="Candara" w:eastAsia="Times New Roman" w:hAnsi="Candara"/>
          <w:sz w:val="24"/>
          <w:szCs w:val="24"/>
          <w:lang w:eastAsia="fr-FR"/>
        </w:rPr>
      </w:pPr>
      <w:r w:rsidRPr="003B454F">
        <w:rPr>
          <w:rFonts w:ascii="Candara" w:eastAsia="Times New Roman" w:hAnsi="Candara"/>
          <w:sz w:val="24"/>
          <w:szCs w:val="24"/>
          <w:lang w:eastAsia="fr-FR"/>
        </w:rPr>
        <w:t>Il résulte de l’instruction que le maire de Mandelieu-la-Napoule a souhaité par cette décision, interdire sur toutes les plages publiques de sa commune</w:t>
      </w:r>
      <w:r w:rsidR="00466A27">
        <w:rPr>
          <w:rFonts w:ascii="Candara" w:eastAsia="Times New Roman" w:hAnsi="Candara"/>
          <w:sz w:val="24"/>
          <w:szCs w:val="24"/>
          <w:lang w:eastAsia="fr-FR"/>
        </w:rPr>
        <w:t xml:space="preserve">, </w:t>
      </w:r>
      <w:r w:rsidRPr="003B454F">
        <w:rPr>
          <w:rFonts w:ascii="Candara" w:eastAsia="Times New Roman" w:hAnsi="Candara"/>
          <w:sz w:val="24"/>
          <w:szCs w:val="24"/>
          <w:lang w:eastAsia="fr-FR"/>
        </w:rPr>
        <w:t>le port de tenues de bain manifestant de manière ostensible une appartenance religieuse, telles que le burkini, pour prévenir les troubles à l’ordre public et assurer le respect des règles de sécurité en période de forte affluence estivale.</w:t>
      </w:r>
    </w:p>
    <w:p w14:paraId="6432E5DB" w14:textId="2193D513" w:rsidR="003B454F" w:rsidRDefault="003B454F" w:rsidP="003B454F">
      <w:pPr>
        <w:jc w:val="both"/>
        <w:rPr>
          <w:rFonts w:ascii="Candara" w:eastAsia="Times New Roman" w:hAnsi="Candara"/>
          <w:sz w:val="24"/>
          <w:szCs w:val="24"/>
          <w:lang w:eastAsia="fr-FR"/>
        </w:rPr>
      </w:pPr>
      <w:r w:rsidRPr="003B454F">
        <w:rPr>
          <w:rFonts w:ascii="Candara" w:eastAsia="Times New Roman" w:hAnsi="Candara"/>
          <w:sz w:val="24"/>
          <w:szCs w:val="24"/>
          <w:lang w:eastAsia="fr-FR"/>
        </w:rPr>
        <w:t xml:space="preserve">Le </w:t>
      </w:r>
      <w:r>
        <w:rPr>
          <w:rFonts w:ascii="Candara" w:eastAsia="Times New Roman" w:hAnsi="Candara"/>
          <w:sz w:val="24"/>
          <w:szCs w:val="24"/>
          <w:lang w:eastAsia="fr-FR"/>
        </w:rPr>
        <w:t>juge des référés</w:t>
      </w:r>
      <w:r w:rsidRPr="003B454F">
        <w:rPr>
          <w:rFonts w:ascii="Candara" w:eastAsia="Times New Roman" w:hAnsi="Candara"/>
          <w:sz w:val="24"/>
          <w:szCs w:val="24"/>
          <w:lang w:eastAsia="fr-FR"/>
        </w:rPr>
        <w:t xml:space="preserve"> constate toutefois que, pour justifier d’un risque de trouble à l’ordre public durant l’été 202</w:t>
      </w:r>
      <w:r>
        <w:rPr>
          <w:rFonts w:ascii="Candara" w:eastAsia="Times New Roman" w:hAnsi="Candara"/>
          <w:sz w:val="24"/>
          <w:szCs w:val="24"/>
          <w:lang w:eastAsia="fr-FR"/>
        </w:rPr>
        <w:t>5</w:t>
      </w:r>
      <w:r w:rsidRPr="003B454F">
        <w:rPr>
          <w:rFonts w:ascii="Candara" w:eastAsia="Times New Roman" w:hAnsi="Candara"/>
          <w:sz w:val="24"/>
          <w:szCs w:val="24"/>
          <w:lang w:eastAsia="fr-FR"/>
        </w:rPr>
        <w:t xml:space="preserve">, la commune se borne à faire état de troubles et de heurts qui </w:t>
      </w:r>
      <w:r w:rsidRPr="003B454F">
        <w:rPr>
          <w:rFonts w:ascii="Candara" w:eastAsia="Times New Roman" w:hAnsi="Candara"/>
          <w:sz w:val="24"/>
          <w:szCs w:val="24"/>
          <w:lang w:eastAsia="fr-FR"/>
        </w:rPr>
        <w:lastRenderedPageBreak/>
        <w:t xml:space="preserve">auraient eu lieu sur les plages de la commune au cours de l’été 2024, ainsi que du contexte actuel de tensions interreligieuses. Toutefois, ni ces incidents, au demeurant non établis, ni le contexte de tensions </w:t>
      </w:r>
      <w:r w:rsidR="00466A27">
        <w:rPr>
          <w:rFonts w:ascii="Candara" w:eastAsia="Times New Roman" w:hAnsi="Candara"/>
          <w:sz w:val="24"/>
          <w:szCs w:val="24"/>
          <w:lang w:eastAsia="fr-FR"/>
        </w:rPr>
        <w:t xml:space="preserve">interreligieuses </w:t>
      </w:r>
      <w:r w:rsidRPr="003B454F">
        <w:rPr>
          <w:rFonts w:ascii="Candara" w:eastAsia="Times New Roman" w:hAnsi="Candara"/>
          <w:sz w:val="24"/>
          <w:szCs w:val="24"/>
          <w:lang w:eastAsia="fr-FR"/>
        </w:rPr>
        <w:t>ne sont susceptibles de faire apparaître que l’interdiction sur l’ensemble des plages de la commune de tenues manifestant de manière ostensible une appartenance religieuse serait, à la date à laquelle a été pris l’arrêté contesté, justifiée par des risques avérés de troubles à l’ordre public</w:t>
      </w:r>
      <w:r>
        <w:rPr>
          <w:rFonts w:ascii="Candara" w:eastAsia="Times New Roman" w:hAnsi="Candara"/>
          <w:sz w:val="24"/>
          <w:szCs w:val="24"/>
          <w:lang w:eastAsia="fr-FR"/>
        </w:rPr>
        <w:t>.</w:t>
      </w:r>
    </w:p>
    <w:p w14:paraId="4798427E" w14:textId="54BEFE67" w:rsidR="003B454F" w:rsidRDefault="003B454F" w:rsidP="003B454F">
      <w:pPr>
        <w:jc w:val="both"/>
        <w:rPr>
          <w:rFonts w:ascii="Candara" w:eastAsia="Times New Roman" w:hAnsi="Candara"/>
          <w:sz w:val="24"/>
          <w:szCs w:val="24"/>
          <w:lang w:eastAsia="fr-FR"/>
        </w:rPr>
      </w:pPr>
      <w:r w:rsidRPr="003B454F">
        <w:rPr>
          <w:rFonts w:ascii="Candara" w:eastAsia="Times New Roman" w:hAnsi="Candara"/>
          <w:sz w:val="24"/>
          <w:szCs w:val="24"/>
          <w:lang w:eastAsia="fr-FR"/>
        </w:rPr>
        <w:t xml:space="preserve">Le </w:t>
      </w:r>
      <w:r>
        <w:rPr>
          <w:rFonts w:ascii="Candara" w:eastAsia="Times New Roman" w:hAnsi="Candara"/>
          <w:sz w:val="24"/>
          <w:szCs w:val="24"/>
          <w:lang w:eastAsia="fr-FR"/>
        </w:rPr>
        <w:t>juge</w:t>
      </w:r>
      <w:r w:rsidRPr="003B454F">
        <w:rPr>
          <w:rFonts w:ascii="Candara" w:eastAsia="Times New Roman" w:hAnsi="Candara"/>
          <w:sz w:val="24"/>
          <w:szCs w:val="24"/>
          <w:lang w:eastAsia="fr-FR"/>
        </w:rPr>
        <w:t xml:space="preserve"> estime ainsi, dans les circonstances de l’espèce, que le maire de Mandelieu-la-Napoule ne pouvait prendre une telle interdiction et que celle-ci porte une atteinte grave et illégale à trois libertés fondamentales : la liberté d’aller et venir, la liberté de conscience et la liberté personnelle. L’arrêté d’interdiction du </w:t>
      </w:r>
      <w:r>
        <w:rPr>
          <w:rFonts w:ascii="Candara" w:eastAsia="Times New Roman" w:hAnsi="Candara"/>
          <w:sz w:val="24"/>
          <w:szCs w:val="24"/>
          <w:lang w:eastAsia="fr-FR"/>
        </w:rPr>
        <w:t>15 juillet 2025</w:t>
      </w:r>
      <w:r w:rsidRPr="003B454F">
        <w:rPr>
          <w:rFonts w:ascii="Candara" w:eastAsia="Times New Roman" w:hAnsi="Candara"/>
          <w:sz w:val="24"/>
          <w:szCs w:val="24"/>
          <w:lang w:eastAsia="fr-FR"/>
        </w:rPr>
        <w:t xml:space="preserve"> de Mandelieu-la-Napoule est donc suspendu.</w:t>
      </w:r>
    </w:p>
    <w:p w14:paraId="34B2C41A" w14:textId="4919E2BA" w:rsidR="00393A10" w:rsidRDefault="00393A10" w:rsidP="00CD01E7">
      <w:pPr>
        <w:jc w:val="both"/>
        <w:rPr>
          <w:rFonts w:ascii="Candara" w:eastAsia="Times New Roman" w:hAnsi="Candara"/>
          <w:sz w:val="24"/>
          <w:szCs w:val="24"/>
        </w:rPr>
      </w:pPr>
    </w:p>
    <w:p w14:paraId="011BDCC8" w14:textId="45783528" w:rsidR="00393A10" w:rsidRPr="00393A10" w:rsidRDefault="00393A10" w:rsidP="00CD01E7">
      <w:pPr>
        <w:jc w:val="both"/>
        <w:rPr>
          <w:rFonts w:ascii="Candara" w:eastAsia="Times New Roman" w:hAnsi="Candara"/>
          <w:i/>
          <w:iCs/>
          <w:sz w:val="24"/>
          <w:szCs w:val="24"/>
        </w:rPr>
      </w:pPr>
      <w:r>
        <w:rPr>
          <w:rFonts w:ascii="Candara" w:eastAsia="Times New Roman" w:hAnsi="Candara"/>
          <w:i/>
          <w:iCs/>
          <w:sz w:val="24"/>
          <w:szCs w:val="24"/>
        </w:rPr>
        <w:t>Ordonnance n° 2503</w:t>
      </w:r>
      <w:r w:rsidR="003B454F">
        <w:rPr>
          <w:rFonts w:ascii="Candara" w:eastAsia="Times New Roman" w:hAnsi="Candara"/>
          <w:i/>
          <w:iCs/>
          <w:sz w:val="24"/>
          <w:szCs w:val="24"/>
        </w:rPr>
        <w:t>985</w:t>
      </w:r>
      <w:r>
        <w:rPr>
          <w:rFonts w:ascii="Candara" w:eastAsia="Times New Roman" w:hAnsi="Candara"/>
          <w:i/>
          <w:iCs/>
          <w:sz w:val="24"/>
          <w:szCs w:val="24"/>
        </w:rPr>
        <w:t xml:space="preserve"> du </w:t>
      </w:r>
      <w:r w:rsidR="003B454F">
        <w:rPr>
          <w:rFonts w:ascii="Candara" w:eastAsia="Times New Roman" w:hAnsi="Candara"/>
          <w:i/>
          <w:iCs/>
          <w:sz w:val="24"/>
          <w:szCs w:val="24"/>
        </w:rPr>
        <w:t>18</w:t>
      </w:r>
      <w:r>
        <w:rPr>
          <w:rFonts w:ascii="Candara" w:eastAsia="Times New Roman" w:hAnsi="Candara"/>
          <w:i/>
          <w:iCs/>
          <w:sz w:val="24"/>
          <w:szCs w:val="24"/>
        </w:rPr>
        <w:t> jui</w:t>
      </w:r>
      <w:r w:rsidR="003B454F">
        <w:rPr>
          <w:rFonts w:ascii="Candara" w:eastAsia="Times New Roman" w:hAnsi="Candara"/>
          <w:i/>
          <w:iCs/>
          <w:sz w:val="24"/>
          <w:szCs w:val="24"/>
        </w:rPr>
        <w:t>llet</w:t>
      </w:r>
      <w:r>
        <w:rPr>
          <w:rFonts w:ascii="Candara" w:eastAsia="Times New Roman" w:hAnsi="Candara"/>
          <w:i/>
          <w:iCs/>
          <w:sz w:val="24"/>
          <w:szCs w:val="24"/>
        </w:rPr>
        <w:t> 2025</w:t>
      </w:r>
    </w:p>
    <w:sectPr w:rsidR="00393A10" w:rsidRPr="00393A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F163D" w14:textId="77777777" w:rsidR="007458C9" w:rsidRDefault="007458C9" w:rsidP="00C47B84">
      <w:pPr>
        <w:spacing w:after="0" w:line="240" w:lineRule="auto"/>
      </w:pPr>
      <w:r>
        <w:separator/>
      </w:r>
    </w:p>
  </w:endnote>
  <w:endnote w:type="continuationSeparator" w:id="0">
    <w:p w14:paraId="74B4DBF3" w14:textId="77777777" w:rsidR="007458C9" w:rsidRDefault="007458C9" w:rsidP="00C47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D5525" w14:textId="77777777" w:rsidR="007458C9" w:rsidRDefault="007458C9" w:rsidP="00C47B84">
      <w:pPr>
        <w:spacing w:after="0" w:line="240" w:lineRule="auto"/>
      </w:pPr>
      <w:r>
        <w:separator/>
      </w:r>
    </w:p>
  </w:footnote>
  <w:footnote w:type="continuationSeparator" w:id="0">
    <w:p w14:paraId="5C9779D9" w14:textId="77777777" w:rsidR="007458C9" w:rsidRDefault="007458C9" w:rsidP="00C47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9398E"/>
    <w:multiLevelType w:val="hybridMultilevel"/>
    <w:tmpl w:val="BCD26C86"/>
    <w:lvl w:ilvl="0" w:tplc="6EAE88CE">
      <w:start w:val="1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6EBA1F51"/>
    <w:multiLevelType w:val="hybridMultilevel"/>
    <w:tmpl w:val="EED85C7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7BE25FEF"/>
    <w:multiLevelType w:val="hybridMultilevel"/>
    <w:tmpl w:val="7054C5A6"/>
    <w:lvl w:ilvl="0" w:tplc="058893AA">
      <w:start w:val="1"/>
      <w:numFmt w:val="decimal"/>
      <w:lvlText w:val="%1."/>
      <w:lvlJc w:val="left"/>
      <w:pPr>
        <w:ind w:left="0" w:firstLine="851"/>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79"/>
    <w:rsid w:val="0001006D"/>
    <w:rsid w:val="00036A08"/>
    <w:rsid w:val="00045E82"/>
    <w:rsid w:val="00056971"/>
    <w:rsid w:val="000700D0"/>
    <w:rsid w:val="000736F8"/>
    <w:rsid w:val="000A0A0C"/>
    <w:rsid w:val="000A528E"/>
    <w:rsid w:val="000C6613"/>
    <w:rsid w:val="000D042A"/>
    <w:rsid w:val="00114ADE"/>
    <w:rsid w:val="00122305"/>
    <w:rsid w:val="00133344"/>
    <w:rsid w:val="00147241"/>
    <w:rsid w:val="001546DF"/>
    <w:rsid w:val="001607C9"/>
    <w:rsid w:val="00165E21"/>
    <w:rsid w:val="00177E99"/>
    <w:rsid w:val="00184ACE"/>
    <w:rsid w:val="001A0466"/>
    <w:rsid w:val="001B0BB2"/>
    <w:rsid w:val="001B5C33"/>
    <w:rsid w:val="00216A2D"/>
    <w:rsid w:val="002175EB"/>
    <w:rsid w:val="00255A2F"/>
    <w:rsid w:val="00276D5B"/>
    <w:rsid w:val="0028654E"/>
    <w:rsid w:val="002924F3"/>
    <w:rsid w:val="00293ABC"/>
    <w:rsid w:val="00312806"/>
    <w:rsid w:val="003264CC"/>
    <w:rsid w:val="00330020"/>
    <w:rsid w:val="003332FF"/>
    <w:rsid w:val="003401AB"/>
    <w:rsid w:val="00355DE0"/>
    <w:rsid w:val="00364393"/>
    <w:rsid w:val="00371AB7"/>
    <w:rsid w:val="00373BC1"/>
    <w:rsid w:val="00385136"/>
    <w:rsid w:val="00393A10"/>
    <w:rsid w:val="003A0838"/>
    <w:rsid w:val="003A473A"/>
    <w:rsid w:val="003A6D5F"/>
    <w:rsid w:val="003B454F"/>
    <w:rsid w:val="003B5C62"/>
    <w:rsid w:val="003D5576"/>
    <w:rsid w:val="003D7C86"/>
    <w:rsid w:val="0040333B"/>
    <w:rsid w:val="00441902"/>
    <w:rsid w:val="00442F0E"/>
    <w:rsid w:val="004457F3"/>
    <w:rsid w:val="00466A27"/>
    <w:rsid w:val="004719D8"/>
    <w:rsid w:val="00476BF6"/>
    <w:rsid w:val="004774F0"/>
    <w:rsid w:val="00477A40"/>
    <w:rsid w:val="00483E14"/>
    <w:rsid w:val="004A5714"/>
    <w:rsid w:val="004B7CEF"/>
    <w:rsid w:val="004D5E10"/>
    <w:rsid w:val="004F02FA"/>
    <w:rsid w:val="004F5B78"/>
    <w:rsid w:val="00503B48"/>
    <w:rsid w:val="00522BD2"/>
    <w:rsid w:val="00524447"/>
    <w:rsid w:val="00562538"/>
    <w:rsid w:val="00563DCA"/>
    <w:rsid w:val="00580EDC"/>
    <w:rsid w:val="005A13B4"/>
    <w:rsid w:val="005D373D"/>
    <w:rsid w:val="005F1075"/>
    <w:rsid w:val="00610F09"/>
    <w:rsid w:val="0062286D"/>
    <w:rsid w:val="00622C75"/>
    <w:rsid w:val="00670208"/>
    <w:rsid w:val="006A27C4"/>
    <w:rsid w:val="006B136C"/>
    <w:rsid w:val="006D7A5D"/>
    <w:rsid w:val="0073175C"/>
    <w:rsid w:val="007458C9"/>
    <w:rsid w:val="00746E31"/>
    <w:rsid w:val="00781A9B"/>
    <w:rsid w:val="00783809"/>
    <w:rsid w:val="00792B9D"/>
    <w:rsid w:val="007B1552"/>
    <w:rsid w:val="007C7B48"/>
    <w:rsid w:val="008002DA"/>
    <w:rsid w:val="00806C8C"/>
    <w:rsid w:val="00807096"/>
    <w:rsid w:val="00824596"/>
    <w:rsid w:val="008327A6"/>
    <w:rsid w:val="00832CA6"/>
    <w:rsid w:val="00875F74"/>
    <w:rsid w:val="00877BE8"/>
    <w:rsid w:val="00887A3E"/>
    <w:rsid w:val="00896FF3"/>
    <w:rsid w:val="008B0B01"/>
    <w:rsid w:val="008C1FEC"/>
    <w:rsid w:val="008E4EE1"/>
    <w:rsid w:val="008F61B2"/>
    <w:rsid w:val="00944584"/>
    <w:rsid w:val="00952B67"/>
    <w:rsid w:val="00955A1B"/>
    <w:rsid w:val="00994E49"/>
    <w:rsid w:val="00996761"/>
    <w:rsid w:val="009A4B79"/>
    <w:rsid w:val="009B0445"/>
    <w:rsid w:val="009C59C6"/>
    <w:rsid w:val="009D4AEB"/>
    <w:rsid w:val="009E2637"/>
    <w:rsid w:val="009F12CF"/>
    <w:rsid w:val="009F36D5"/>
    <w:rsid w:val="00A239CB"/>
    <w:rsid w:val="00A30DA2"/>
    <w:rsid w:val="00A33341"/>
    <w:rsid w:val="00A342C9"/>
    <w:rsid w:val="00A606DC"/>
    <w:rsid w:val="00A63C53"/>
    <w:rsid w:val="00A94CF1"/>
    <w:rsid w:val="00AB3EBA"/>
    <w:rsid w:val="00AD4A07"/>
    <w:rsid w:val="00AF2CA2"/>
    <w:rsid w:val="00B24FC0"/>
    <w:rsid w:val="00B364AC"/>
    <w:rsid w:val="00B44673"/>
    <w:rsid w:val="00B44EF2"/>
    <w:rsid w:val="00B746AA"/>
    <w:rsid w:val="00B95D58"/>
    <w:rsid w:val="00B965D9"/>
    <w:rsid w:val="00BA19EE"/>
    <w:rsid w:val="00BA7124"/>
    <w:rsid w:val="00BB195C"/>
    <w:rsid w:val="00BB6A73"/>
    <w:rsid w:val="00BC2076"/>
    <w:rsid w:val="00BC2BED"/>
    <w:rsid w:val="00C2463F"/>
    <w:rsid w:val="00C30625"/>
    <w:rsid w:val="00C311D9"/>
    <w:rsid w:val="00C47B84"/>
    <w:rsid w:val="00C60339"/>
    <w:rsid w:val="00C64106"/>
    <w:rsid w:val="00C77C8A"/>
    <w:rsid w:val="00C85462"/>
    <w:rsid w:val="00CA5AC2"/>
    <w:rsid w:val="00CB2F7A"/>
    <w:rsid w:val="00CD01E7"/>
    <w:rsid w:val="00D17942"/>
    <w:rsid w:val="00D277D1"/>
    <w:rsid w:val="00D3773F"/>
    <w:rsid w:val="00D37BF9"/>
    <w:rsid w:val="00D40E4B"/>
    <w:rsid w:val="00D7426B"/>
    <w:rsid w:val="00D75660"/>
    <w:rsid w:val="00D8451B"/>
    <w:rsid w:val="00DA3E60"/>
    <w:rsid w:val="00DD4CAB"/>
    <w:rsid w:val="00DE170B"/>
    <w:rsid w:val="00DE2742"/>
    <w:rsid w:val="00DF2B6A"/>
    <w:rsid w:val="00E07896"/>
    <w:rsid w:val="00E10CBF"/>
    <w:rsid w:val="00E11953"/>
    <w:rsid w:val="00E179E4"/>
    <w:rsid w:val="00E229C0"/>
    <w:rsid w:val="00E22D3D"/>
    <w:rsid w:val="00E5335A"/>
    <w:rsid w:val="00E60D33"/>
    <w:rsid w:val="00E65E66"/>
    <w:rsid w:val="00E67357"/>
    <w:rsid w:val="00E714E0"/>
    <w:rsid w:val="00E86656"/>
    <w:rsid w:val="00E911B3"/>
    <w:rsid w:val="00E940B8"/>
    <w:rsid w:val="00E9634C"/>
    <w:rsid w:val="00EA364D"/>
    <w:rsid w:val="00ED190D"/>
    <w:rsid w:val="00ED4AC3"/>
    <w:rsid w:val="00F227BB"/>
    <w:rsid w:val="00F57A05"/>
    <w:rsid w:val="00F75EB7"/>
    <w:rsid w:val="00F811D2"/>
    <w:rsid w:val="00F85ECB"/>
    <w:rsid w:val="00FC5A81"/>
    <w:rsid w:val="00FD44B1"/>
    <w:rsid w:val="00FE2687"/>
    <w:rsid w:val="00FE30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25F7"/>
  <w15:chartTrackingRefBased/>
  <w15:docId w15:val="{C4E28B12-0D91-4296-BDA3-D50CB0E6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607C9"/>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matchlocations">
    <w:name w:val="matchlocations"/>
    <w:rsid w:val="001607C9"/>
  </w:style>
  <w:style w:type="paragraph" w:styleId="Notedebasdepage">
    <w:name w:val="footnote text"/>
    <w:basedOn w:val="Normal"/>
    <w:link w:val="NotedebasdepageCar"/>
    <w:uiPriority w:val="99"/>
    <w:semiHidden/>
    <w:unhideWhenUsed/>
    <w:rsid w:val="00C47B84"/>
    <w:rPr>
      <w:sz w:val="20"/>
      <w:szCs w:val="20"/>
    </w:rPr>
  </w:style>
  <w:style w:type="character" w:customStyle="1" w:styleId="NotedebasdepageCar">
    <w:name w:val="Note de bas de page Car"/>
    <w:link w:val="Notedebasdepage"/>
    <w:uiPriority w:val="99"/>
    <w:semiHidden/>
    <w:rsid w:val="00C47B84"/>
    <w:rPr>
      <w:lang w:eastAsia="en-US"/>
    </w:rPr>
  </w:style>
  <w:style w:type="character" w:styleId="Appelnotedebasdep">
    <w:name w:val="footnote reference"/>
    <w:uiPriority w:val="99"/>
    <w:semiHidden/>
    <w:unhideWhenUsed/>
    <w:rsid w:val="00C47B84"/>
    <w:rPr>
      <w:vertAlign w:val="superscript"/>
    </w:rPr>
  </w:style>
  <w:style w:type="paragraph" w:styleId="Paragraphedeliste">
    <w:name w:val="List Paragraph"/>
    <w:basedOn w:val="Normal"/>
    <w:uiPriority w:val="34"/>
    <w:qFormat/>
    <w:rsid w:val="00ED190D"/>
    <w:pPr>
      <w:spacing w:after="0" w:line="240" w:lineRule="auto"/>
      <w:ind w:left="708"/>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82664">
      <w:bodyDiv w:val="1"/>
      <w:marLeft w:val="0"/>
      <w:marRight w:val="0"/>
      <w:marTop w:val="0"/>
      <w:marBottom w:val="0"/>
      <w:divBdr>
        <w:top w:val="none" w:sz="0" w:space="0" w:color="auto"/>
        <w:left w:val="none" w:sz="0" w:space="0" w:color="auto"/>
        <w:bottom w:val="none" w:sz="0" w:space="0" w:color="auto"/>
        <w:right w:val="none" w:sz="0" w:space="0" w:color="auto"/>
      </w:divBdr>
    </w:div>
    <w:div w:id="248345184">
      <w:bodyDiv w:val="1"/>
      <w:marLeft w:val="0"/>
      <w:marRight w:val="0"/>
      <w:marTop w:val="0"/>
      <w:marBottom w:val="0"/>
      <w:divBdr>
        <w:top w:val="none" w:sz="0" w:space="0" w:color="auto"/>
        <w:left w:val="none" w:sz="0" w:space="0" w:color="auto"/>
        <w:bottom w:val="none" w:sz="0" w:space="0" w:color="auto"/>
        <w:right w:val="none" w:sz="0" w:space="0" w:color="auto"/>
      </w:divBdr>
    </w:div>
    <w:div w:id="305473952">
      <w:bodyDiv w:val="1"/>
      <w:marLeft w:val="0"/>
      <w:marRight w:val="0"/>
      <w:marTop w:val="0"/>
      <w:marBottom w:val="0"/>
      <w:divBdr>
        <w:top w:val="none" w:sz="0" w:space="0" w:color="auto"/>
        <w:left w:val="none" w:sz="0" w:space="0" w:color="auto"/>
        <w:bottom w:val="none" w:sz="0" w:space="0" w:color="auto"/>
        <w:right w:val="none" w:sz="0" w:space="0" w:color="auto"/>
      </w:divBdr>
    </w:div>
    <w:div w:id="344984630">
      <w:bodyDiv w:val="1"/>
      <w:marLeft w:val="0"/>
      <w:marRight w:val="0"/>
      <w:marTop w:val="0"/>
      <w:marBottom w:val="0"/>
      <w:divBdr>
        <w:top w:val="none" w:sz="0" w:space="0" w:color="auto"/>
        <w:left w:val="none" w:sz="0" w:space="0" w:color="auto"/>
        <w:bottom w:val="none" w:sz="0" w:space="0" w:color="auto"/>
        <w:right w:val="none" w:sz="0" w:space="0" w:color="auto"/>
      </w:divBdr>
    </w:div>
    <w:div w:id="559749768">
      <w:bodyDiv w:val="1"/>
      <w:marLeft w:val="0"/>
      <w:marRight w:val="0"/>
      <w:marTop w:val="0"/>
      <w:marBottom w:val="0"/>
      <w:divBdr>
        <w:top w:val="none" w:sz="0" w:space="0" w:color="auto"/>
        <w:left w:val="none" w:sz="0" w:space="0" w:color="auto"/>
        <w:bottom w:val="none" w:sz="0" w:space="0" w:color="auto"/>
        <w:right w:val="none" w:sz="0" w:space="0" w:color="auto"/>
      </w:divBdr>
    </w:div>
    <w:div w:id="665402674">
      <w:bodyDiv w:val="1"/>
      <w:marLeft w:val="0"/>
      <w:marRight w:val="0"/>
      <w:marTop w:val="0"/>
      <w:marBottom w:val="0"/>
      <w:divBdr>
        <w:top w:val="none" w:sz="0" w:space="0" w:color="auto"/>
        <w:left w:val="none" w:sz="0" w:space="0" w:color="auto"/>
        <w:bottom w:val="none" w:sz="0" w:space="0" w:color="auto"/>
        <w:right w:val="none" w:sz="0" w:space="0" w:color="auto"/>
      </w:divBdr>
    </w:div>
    <w:div w:id="162634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93157-D1B1-4401-AD5E-410D2748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2982</Characters>
  <Application>Microsoft Office Word</Application>
  <DocSecurity>4</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Frédéric</dc:creator>
  <cp:keywords/>
  <dc:description/>
  <cp:lastModifiedBy>SOLER Nais</cp:lastModifiedBy>
  <cp:revision>2</cp:revision>
  <dcterms:created xsi:type="dcterms:W3CDTF">2025-07-18T09:49:00Z</dcterms:created>
  <dcterms:modified xsi:type="dcterms:W3CDTF">2025-07-18T09:49:00Z</dcterms:modified>
</cp:coreProperties>
</file>